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08" w:rsidRDefault="00EA6408" w:rsidP="00982AE9">
      <w:pPr>
        <w:jc w:val="center"/>
        <w:rPr>
          <w:b/>
          <w:sz w:val="20"/>
          <w:szCs w:val="20"/>
        </w:rPr>
      </w:pPr>
    </w:p>
    <w:p w:rsidR="00EA6408" w:rsidRPr="00B81A44" w:rsidRDefault="00EA6408" w:rsidP="00982AE9">
      <w:pPr>
        <w:jc w:val="center"/>
        <w:rPr>
          <w:b/>
          <w:sz w:val="20"/>
          <w:szCs w:val="20"/>
          <w:lang w:val="pl-PL"/>
        </w:rPr>
      </w:pPr>
      <w:r w:rsidRPr="00B81A44">
        <w:rPr>
          <w:b/>
          <w:sz w:val="20"/>
          <w:szCs w:val="20"/>
          <w:lang w:val="pl-PL"/>
        </w:rPr>
        <w:t xml:space="preserve">OŚWIADCZENIE WYKONAWCY </w:t>
      </w:r>
      <w:r w:rsidRPr="00B81A44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EA6408" w:rsidRPr="00B81A44" w:rsidRDefault="00EA6408" w:rsidP="00982AE9">
      <w:pPr>
        <w:ind w:left="5664" w:firstLine="708"/>
        <w:rPr>
          <w:b/>
          <w:sz w:val="20"/>
          <w:szCs w:val="20"/>
          <w:lang w:val="pl-PL"/>
        </w:rPr>
      </w:pPr>
    </w:p>
    <w:p w:rsidR="00EA6408" w:rsidRPr="00B81A44" w:rsidRDefault="00EA6408" w:rsidP="00982AE9">
      <w:pPr>
        <w:ind w:left="5664" w:firstLine="708"/>
        <w:rPr>
          <w:b/>
          <w:lang w:val="pl-PL"/>
        </w:rPr>
      </w:pPr>
    </w:p>
    <w:p w:rsidR="00EA6408" w:rsidRPr="00B81A44" w:rsidRDefault="00EA6408" w:rsidP="008853B2">
      <w:pPr>
        <w:ind w:left="5664" w:firstLine="290"/>
        <w:rPr>
          <w:b/>
          <w:lang w:val="pl-PL"/>
        </w:rPr>
      </w:pPr>
      <w:r w:rsidRPr="00B81A44">
        <w:rPr>
          <w:b/>
          <w:lang w:val="pl-PL"/>
        </w:rPr>
        <w:t>Zamawiający:</w:t>
      </w:r>
    </w:p>
    <w:p w:rsidR="00EA6408" w:rsidRPr="00B81A44" w:rsidRDefault="00EA6408" w:rsidP="00982AE9">
      <w:pPr>
        <w:ind w:left="5954"/>
        <w:rPr>
          <w:b/>
          <w:lang w:val="pl-PL"/>
        </w:rPr>
      </w:pPr>
      <w:r w:rsidRPr="00B81A44">
        <w:rPr>
          <w:b/>
          <w:lang w:val="pl-PL"/>
        </w:rPr>
        <w:t xml:space="preserve">Gmina Sandomierz </w:t>
      </w:r>
      <w:r w:rsidRPr="00B81A44">
        <w:rPr>
          <w:b/>
          <w:lang w:val="pl-PL"/>
        </w:rPr>
        <w:br/>
        <w:t>Pl. Poniatowskiego 3</w:t>
      </w:r>
    </w:p>
    <w:p w:rsidR="00EA6408" w:rsidRPr="00761636" w:rsidRDefault="00EA6408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EA6408" w:rsidRPr="00B55180" w:rsidRDefault="00EA6408" w:rsidP="00982AE9">
      <w:pPr>
        <w:rPr>
          <w:b/>
          <w:sz w:val="20"/>
          <w:szCs w:val="20"/>
        </w:rPr>
      </w:pPr>
    </w:p>
    <w:p w:rsidR="00EA6408" w:rsidRPr="00B81A44" w:rsidRDefault="00EA6408" w:rsidP="00982AE9">
      <w:pPr>
        <w:rPr>
          <w:b/>
          <w:sz w:val="20"/>
          <w:szCs w:val="20"/>
          <w:lang w:val="pl-PL"/>
        </w:rPr>
      </w:pPr>
      <w:r w:rsidRPr="00B81A44">
        <w:rPr>
          <w:b/>
          <w:sz w:val="20"/>
          <w:szCs w:val="20"/>
          <w:lang w:val="pl-PL"/>
        </w:rPr>
        <w:t>Wykonawca:</w:t>
      </w:r>
    </w:p>
    <w:p w:rsidR="00EA6408" w:rsidRPr="00B81A44" w:rsidRDefault="00EA6408" w:rsidP="00982AE9">
      <w:pPr>
        <w:ind w:right="5954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EA6408" w:rsidRPr="00B81A44" w:rsidRDefault="00EA6408" w:rsidP="00982AE9">
      <w:pPr>
        <w:ind w:right="5953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(pełna nazwa/firma, adres, w zależności od podmiotu: NIP/PESEL, KRS/CEiDG)</w:t>
      </w:r>
    </w:p>
    <w:p w:rsidR="00EA6408" w:rsidRPr="00B81A44" w:rsidRDefault="00EA6408" w:rsidP="00982AE9">
      <w:pPr>
        <w:rPr>
          <w:sz w:val="20"/>
          <w:szCs w:val="20"/>
          <w:u w:val="single"/>
          <w:lang w:val="pl-PL"/>
        </w:rPr>
      </w:pPr>
    </w:p>
    <w:p w:rsidR="00EA6408" w:rsidRPr="00B55180" w:rsidRDefault="00EA6408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EA6408" w:rsidRDefault="00EA6408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EA6408" w:rsidRPr="00B81A44" w:rsidRDefault="00EA6408" w:rsidP="00B81A44">
      <w:pPr>
        <w:ind w:right="5954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(imię, nazwisko, stanowisko/podstawa do reprezentacji)</w:t>
      </w:r>
    </w:p>
    <w:p w:rsidR="00EA6408" w:rsidRPr="00B81A44" w:rsidRDefault="00EA6408" w:rsidP="00982AE9">
      <w:pPr>
        <w:spacing w:after="120"/>
        <w:jc w:val="center"/>
        <w:rPr>
          <w:b/>
          <w:u w:val="single"/>
          <w:lang w:val="pl-PL"/>
        </w:rPr>
      </w:pPr>
      <w:r w:rsidRPr="00B81A44">
        <w:rPr>
          <w:b/>
          <w:u w:val="single"/>
          <w:lang w:val="pl-PL"/>
        </w:rPr>
        <w:t xml:space="preserve">Oświadczenie wykonawcy </w:t>
      </w:r>
    </w:p>
    <w:p w:rsidR="00EA6408" w:rsidRPr="00B81A44" w:rsidRDefault="00EA6408" w:rsidP="00982AE9">
      <w:pPr>
        <w:jc w:val="center"/>
        <w:rPr>
          <w:b/>
          <w:sz w:val="20"/>
          <w:szCs w:val="20"/>
          <w:lang w:val="pl-PL"/>
        </w:rPr>
      </w:pPr>
      <w:r w:rsidRPr="00B81A44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EA6408" w:rsidRDefault="00EA6408" w:rsidP="00B81A44">
      <w:pPr>
        <w:jc w:val="center"/>
        <w:rPr>
          <w:b/>
          <w:sz w:val="20"/>
          <w:szCs w:val="20"/>
          <w:lang w:val="pl-PL"/>
        </w:rPr>
      </w:pPr>
      <w:r w:rsidRPr="00B81A44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EA6408" w:rsidRPr="00B81A44" w:rsidRDefault="00EA6408" w:rsidP="00B81A44">
      <w:pPr>
        <w:jc w:val="center"/>
        <w:rPr>
          <w:b/>
          <w:sz w:val="20"/>
          <w:szCs w:val="20"/>
          <w:lang w:val="pl-PL"/>
        </w:rPr>
      </w:pPr>
    </w:p>
    <w:p w:rsidR="00EA6408" w:rsidRPr="00B81A44" w:rsidRDefault="00EA6408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B81A44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</w:p>
    <w:p w:rsidR="00EA6408" w:rsidRPr="00C12CFE" w:rsidRDefault="00EA6408" w:rsidP="00C12CFE">
      <w:pPr>
        <w:pStyle w:val="ListParagraph"/>
        <w:widowControl w:val="0"/>
        <w:suppressAutoHyphens/>
        <w:autoSpaceDE w:val="0"/>
        <w:ind w:left="0"/>
        <w:rPr>
          <w:rFonts w:ascii="Times New Roman" w:hAnsi="Times New Roman"/>
          <w:sz w:val="21"/>
          <w:szCs w:val="21"/>
        </w:rPr>
      </w:pPr>
      <w:r w:rsidRPr="00C12CFE">
        <w:rPr>
          <w:rFonts w:ascii="Times New Roman" w:hAnsi="Times New Roman"/>
          <w:sz w:val="21"/>
          <w:szCs w:val="21"/>
        </w:rPr>
        <w:t>Na potrzeby postępowania o udziele</w:t>
      </w:r>
      <w:bookmarkStart w:id="0" w:name="_GoBack"/>
      <w:bookmarkEnd w:id="0"/>
      <w:r w:rsidRPr="00C12CFE">
        <w:rPr>
          <w:rFonts w:ascii="Times New Roman" w:hAnsi="Times New Roman"/>
          <w:sz w:val="21"/>
          <w:szCs w:val="21"/>
        </w:rPr>
        <w:t xml:space="preserve">nie zamówienia publicznego na zadanie </w:t>
      </w:r>
      <w:r w:rsidRPr="00C12CFE">
        <w:rPr>
          <w:rFonts w:ascii="Times New Roman" w:hAnsi="Times New Roman"/>
          <w:bCs/>
          <w:sz w:val="21"/>
          <w:szCs w:val="21"/>
          <w:lang w:eastAsia="ar-SA"/>
        </w:rPr>
        <w:t>pn.</w:t>
      </w:r>
      <w:r w:rsidRPr="00C12CFE">
        <w:rPr>
          <w:rFonts w:ascii="Times New Roman" w:hAnsi="Times New Roman"/>
          <w:b/>
          <w:bCs/>
          <w:sz w:val="21"/>
          <w:szCs w:val="21"/>
          <w:lang w:eastAsia="ar-SA"/>
        </w:rPr>
        <w:t xml:space="preserve"> „</w:t>
      </w:r>
      <w:bookmarkStart w:id="1" w:name="_Hlk1732365"/>
      <w:r w:rsidRPr="00C12CFE">
        <w:rPr>
          <w:rFonts w:ascii="Times New Roman" w:hAnsi="Times New Roman"/>
          <w:b/>
          <w:sz w:val="21"/>
          <w:szCs w:val="21"/>
        </w:rPr>
        <w:t>Wykonanie remontów cząstkowych dróg o nawierz</w:t>
      </w:r>
      <w:r>
        <w:rPr>
          <w:rFonts w:ascii="Times New Roman" w:hAnsi="Times New Roman"/>
          <w:b/>
          <w:sz w:val="21"/>
          <w:szCs w:val="21"/>
        </w:rPr>
        <w:t xml:space="preserve">chni asfaltowej </w:t>
      </w:r>
      <w:r w:rsidRPr="00C12CFE">
        <w:rPr>
          <w:rFonts w:ascii="Times New Roman" w:hAnsi="Times New Roman"/>
          <w:b/>
          <w:sz w:val="21"/>
          <w:szCs w:val="21"/>
        </w:rPr>
        <w:t>w granicach administracyjnych miasta Sandomierza</w:t>
      </w:r>
      <w:bookmarkEnd w:id="1"/>
      <w:r>
        <w:rPr>
          <w:rFonts w:ascii="Times New Roman" w:hAnsi="Times New Roman"/>
          <w:b/>
          <w:sz w:val="21"/>
          <w:szCs w:val="21"/>
        </w:rPr>
        <w:t>”</w:t>
      </w:r>
      <w:r w:rsidRPr="00C12CFE">
        <w:rPr>
          <w:rFonts w:ascii="Times New Roman" w:hAnsi="Times New Roman"/>
          <w:b/>
          <w:bCs/>
          <w:sz w:val="21"/>
          <w:szCs w:val="21"/>
          <w:lang w:eastAsia="ar-SA"/>
        </w:rPr>
        <w:t xml:space="preserve">, </w:t>
      </w:r>
      <w:r w:rsidRPr="00C12CFE">
        <w:rPr>
          <w:rFonts w:ascii="Times New Roman" w:hAnsi="Times New Roman"/>
          <w:sz w:val="21"/>
          <w:szCs w:val="21"/>
        </w:rPr>
        <w:t>prowadzonego przez Gminę Sandomierz,</w:t>
      </w:r>
      <w:r w:rsidRPr="00C12CFE">
        <w:rPr>
          <w:rFonts w:ascii="Times New Roman" w:hAnsi="Times New Roman"/>
          <w:i/>
          <w:sz w:val="21"/>
          <w:szCs w:val="21"/>
        </w:rPr>
        <w:t xml:space="preserve"> </w:t>
      </w:r>
      <w:r w:rsidRPr="00C12CFE">
        <w:rPr>
          <w:rFonts w:ascii="Times New Roman" w:hAnsi="Times New Roman"/>
          <w:sz w:val="21"/>
          <w:szCs w:val="21"/>
        </w:rPr>
        <w:t>oświadczam, co następuje:</w:t>
      </w:r>
    </w:p>
    <w:p w:rsidR="00EA6408" w:rsidRPr="00B81A44" w:rsidRDefault="00EA6408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EA6408" w:rsidRPr="00B55180" w:rsidRDefault="00EA6408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EA6408" w:rsidRPr="00720655" w:rsidRDefault="00EA6408" w:rsidP="00982AE9">
      <w:pPr>
        <w:jc w:val="both"/>
      </w:pPr>
    </w:p>
    <w:p w:rsidR="00EA6408" w:rsidRPr="00B55180" w:rsidRDefault="00EA6408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EA6408" w:rsidRPr="00B55180" w:rsidRDefault="00EA6408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EA6408" w:rsidRPr="00B81A44" w:rsidRDefault="00EA6408" w:rsidP="00982AE9">
      <w:pPr>
        <w:jc w:val="both"/>
        <w:rPr>
          <w:i/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(miejscowość),</w:t>
      </w:r>
      <w:r w:rsidRPr="00B81A44">
        <w:rPr>
          <w:i/>
          <w:sz w:val="18"/>
          <w:szCs w:val="18"/>
          <w:lang w:val="pl-PL"/>
        </w:rPr>
        <w:t xml:space="preserve"> </w:t>
      </w:r>
      <w:r w:rsidRPr="00B81A44">
        <w:rPr>
          <w:sz w:val="20"/>
          <w:szCs w:val="20"/>
          <w:lang w:val="pl-PL"/>
        </w:rPr>
        <w:t xml:space="preserve">dnia ………….……. r.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(podpis)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>Oświadczam, że zachodzą w stosunku do mnie podstawy wykluczenia z postępowania na podstawie art. …ust.……pkt…. ustawy Pzp</w:t>
      </w:r>
      <w:r w:rsidRPr="00B81A44">
        <w:rPr>
          <w:sz w:val="20"/>
          <w:szCs w:val="20"/>
          <w:lang w:val="pl-PL"/>
        </w:rPr>
        <w:t xml:space="preserve"> </w:t>
      </w:r>
      <w:r w:rsidRPr="00B81A44">
        <w:rPr>
          <w:i/>
          <w:sz w:val="16"/>
          <w:szCs w:val="16"/>
          <w:lang w:val="pl-PL"/>
        </w:rPr>
        <w:t>(podać mającą zastosowanie podstawę wykluczenia spośród wymienionych w art. 24 ust. 1 pkt 13-14, 16-20 lub art. 24 ust. 5 ustawy Pzp).</w:t>
      </w:r>
      <w:r w:rsidRPr="00B81A44">
        <w:rPr>
          <w:sz w:val="20"/>
          <w:szCs w:val="20"/>
          <w:lang w:val="pl-PL"/>
        </w:rPr>
        <w:t xml:space="preserve"> </w:t>
      </w:r>
      <w:r w:rsidRPr="00B81A44">
        <w:rPr>
          <w:sz w:val="21"/>
          <w:szCs w:val="21"/>
          <w:lang w:val="pl-PL"/>
        </w:rPr>
        <w:t>Jednocześnie oświadczam, że w związku z ww. okolicznością, na podstawie art. 24 ust. 8 ustawy Pzp podjąłem następujące środki naprawcze: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</w:t>
      </w:r>
      <w:r w:rsidRPr="00B81A44">
        <w:rPr>
          <w:i/>
          <w:sz w:val="20"/>
          <w:szCs w:val="20"/>
          <w:lang w:val="pl-PL"/>
        </w:rPr>
        <w:t xml:space="preserve">, </w:t>
      </w:r>
      <w:r w:rsidRPr="00B81A44">
        <w:rPr>
          <w:sz w:val="20"/>
          <w:szCs w:val="20"/>
          <w:lang w:val="pl-PL"/>
        </w:rPr>
        <w:t xml:space="preserve">dnia …………………. r.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(podpis)</w:t>
      </w:r>
    </w:p>
    <w:p w:rsidR="00EA6408" w:rsidRPr="00B81A44" w:rsidRDefault="00EA6408" w:rsidP="00982AE9">
      <w:pPr>
        <w:jc w:val="both"/>
        <w:rPr>
          <w:i/>
          <w:lang w:val="pl-PL"/>
        </w:rPr>
      </w:pPr>
    </w:p>
    <w:p w:rsidR="00EA6408" w:rsidRPr="00B81A44" w:rsidRDefault="00EA6408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B81A44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EA6408" w:rsidRPr="00B81A44" w:rsidRDefault="00EA6408" w:rsidP="00982AE9">
      <w:pPr>
        <w:jc w:val="both"/>
        <w:rPr>
          <w:b/>
          <w:lang w:val="pl-PL"/>
        </w:rPr>
      </w:pPr>
    </w:p>
    <w:p w:rsidR="00EA6408" w:rsidRPr="00B81A44" w:rsidRDefault="00EA6408" w:rsidP="00982AE9">
      <w:pPr>
        <w:jc w:val="both"/>
        <w:rPr>
          <w:i/>
          <w:sz w:val="20"/>
          <w:szCs w:val="20"/>
          <w:lang w:val="pl-PL"/>
        </w:rPr>
      </w:pPr>
      <w:r w:rsidRPr="00B81A44">
        <w:rPr>
          <w:sz w:val="21"/>
          <w:szCs w:val="21"/>
          <w:lang w:val="pl-PL"/>
        </w:rPr>
        <w:t>Oświadczam, że następujący/e podmiot/y, na którego/ych zasoby powołuję się w niniejszym postępowaniu, tj.:</w:t>
      </w:r>
      <w:r w:rsidRPr="00B81A44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B81A44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B81A44">
        <w:rPr>
          <w:i/>
          <w:sz w:val="20"/>
          <w:szCs w:val="20"/>
          <w:lang w:val="pl-PL"/>
        </w:rPr>
        <w:t xml:space="preserve"> </w:t>
      </w:r>
      <w:r w:rsidRPr="00B81A44">
        <w:rPr>
          <w:sz w:val="21"/>
          <w:szCs w:val="21"/>
          <w:lang w:val="pl-PL"/>
        </w:rPr>
        <w:t>nie podlega/ją wykluczeniu z postępowania o udzielenie zamówienia.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(miejscowość),</w:t>
      </w:r>
      <w:r w:rsidRPr="00B81A44">
        <w:rPr>
          <w:i/>
          <w:sz w:val="20"/>
          <w:szCs w:val="20"/>
          <w:lang w:val="pl-PL"/>
        </w:rPr>
        <w:t xml:space="preserve"> </w:t>
      </w:r>
      <w:r w:rsidRPr="00B81A44">
        <w:rPr>
          <w:sz w:val="21"/>
          <w:szCs w:val="21"/>
          <w:lang w:val="pl-PL"/>
        </w:rPr>
        <w:t>dnia …………………. r.</w:t>
      </w:r>
      <w:r w:rsidRPr="00B81A44">
        <w:rPr>
          <w:sz w:val="20"/>
          <w:szCs w:val="20"/>
          <w:lang w:val="pl-PL"/>
        </w:rPr>
        <w:t xml:space="preserve">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(podpis)</w:t>
      </w:r>
    </w:p>
    <w:p w:rsidR="00EA6408" w:rsidRPr="00B81A44" w:rsidRDefault="00EA6408" w:rsidP="00982AE9">
      <w:pPr>
        <w:jc w:val="both"/>
        <w:rPr>
          <w:b/>
          <w:lang w:val="pl-PL"/>
        </w:rPr>
      </w:pPr>
    </w:p>
    <w:p w:rsidR="00EA6408" w:rsidRPr="00B81A44" w:rsidRDefault="00EA6408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[UWAGA: zastosować tylko wtedy, gdy zamawiający przewidział możliwość, o której mowa w art. 25a ust. 5 pkt 2 ustawy Pzp]</w:t>
      </w:r>
    </w:p>
    <w:p w:rsidR="00EA6408" w:rsidRPr="00B81A44" w:rsidRDefault="00EA6408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B81A44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EA6408" w:rsidRPr="00B81A44" w:rsidRDefault="00EA6408" w:rsidP="00982AE9">
      <w:pPr>
        <w:jc w:val="both"/>
        <w:rPr>
          <w:b/>
          <w:lang w:val="pl-PL"/>
        </w:rPr>
      </w:pP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 xml:space="preserve">Oświadczam, że następujący/e podmiot/y, będący/e podwykonawcą/ami: …………………………………… </w:t>
      </w:r>
      <w:r w:rsidRPr="00B81A44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B81A44">
        <w:rPr>
          <w:sz w:val="16"/>
          <w:szCs w:val="16"/>
          <w:lang w:val="pl-PL"/>
        </w:rPr>
        <w:t xml:space="preserve">, </w:t>
      </w:r>
      <w:r w:rsidRPr="00B81A44">
        <w:rPr>
          <w:sz w:val="21"/>
          <w:szCs w:val="21"/>
          <w:lang w:val="pl-PL"/>
        </w:rPr>
        <w:t xml:space="preserve">nie podlega/ą wykluczeniu </w:t>
      </w:r>
      <w:r w:rsidRPr="00B81A44">
        <w:rPr>
          <w:sz w:val="21"/>
          <w:szCs w:val="21"/>
          <w:lang w:val="pl-PL"/>
        </w:rPr>
        <w:br/>
        <w:t>z postępowania o udzielenie zamówienia.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(miejscowość),</w:t>
      </w:r>
      <w:r w:rsidRPr="00B81A44">
        <w:rPr>
          <w:i/>
          <w:sz w:val="20"/>
          <w:szCs w:val="20"/>
          <w:lang w:val="pl-PL"/>
        </w:rPr>
        <w:t xml:space="preserve"> </w:t>
      </w:r>
      <w:r w:rsidRPr="00B81A44">
        <w:rPr>
          <w:sz w:val="21"/>
          <w:szCs w:val="21"/>
          <w:lang w:val="pl-PL"/>
        </w:rPr>
        <w:t>dnia …………………. r.</w:t>
      </w:r>
      <w:r w:rsidRPr="00B81A44">
        <w:rPr>
          <w:sz w:val="20"/>
          <w:szCs w:val="20"/>
          <w:lang w:val="pl-PL"/>
        </w:rPr>
        <w:t xml:space="preserve">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(podpis)</w:t>
      </w:r>
    </w:p>
    <w:p w:rsidR="00EA6408" w:rsidRPr="00B81A44" w:rsidRDefault="00EA6408" w:rsidP="00982AE9">
      <w:pPr>
        <w:jc w:val="both"/>
        <w:rPr>
          <w:i/>
          <w:lang w:val="pl-PL"/>
        </w:rPr>
      </w:pPr>
    </w:p>
    <w:p w:rsidR="00EA6408" w:rsidRPr="00B81A44" w:rsidRDefault="00EA6408" w:rsidP="00982AE9">
      <w:pPr>
        <w:jc w:val="both"/>
        <w:rPr>
          <w:i/>
          <w:lang w:val="pl-PL"/>
        </w:rPr>
      </w:pPr>
    </w:p>
    <w:p w:rsidR="00EA6408" w:rsidRPr="00B81A44" w:rsidRDefault="00EA6408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B81A44">
        <w:rPr>
          <w:b/>
          <w:sz w:val="21"/>
          <w:szCs w:val="21"/>
          <w:lang w:val="pl-PL"/>
        </w:rPr>
        <w:t>OŚWIADCZENIE DOTYCZĄCE PODANYCH INFORMACJI:</w:t>
      </w:r>
    </w:p>
    <w:p w:rsidR="00EA6408" w:rsidRPr="00B81A44" w:rsidRDefault="00EA6408" w:rsidP="00982AE9">
      <w:pPr>
        <w:jc w:val="both"/>
        <w:rPr>
          <w:b/>
          <w:lang w:val="pl-PL"/>
        </w:rPr>
      </w:pP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B81A44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(miejscowość),</w:t>
      </w:r>
      <w:r w:rsidRPr="00B81A44">
        <w:rPr>
          <w:i/>
          <w:sz w:val="20"/>
          <w:szCs w:val="20"/>
          <w:lang w:val="pl-PL"/>
        </w:rPr>
        <w:t xml:space="preserve"> </w:t>
      </w:r>
      <w:r w:rsidRPr="00B81A44">
        <w:rPr>
          <w:sz w:val="21"/>
          <w:szCs w:val="21"/>
          <w:lang w:val="pl-PL"/>
        </w:rPr>
        <w:t>dnia …………………. r.</w:t>
      </w:r>
      <w:r w:rsidRPr="00B81A44">
        <w:rPr>
          <w:sz w:val="20"/>
          <w:szCs w:val="20"/>
          <w:lang w:val="pl-PL"/>
        </w:rPr>
        <w:t xml:space="preserve">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B81A44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</w:t>
      </w:r>
    </w:p>
    <w:p w:rsidR="00EA6408" w:rsidRPr="00B81A44" w:rsidRDefault="00EA6408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B81A44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B81A44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B81A44">
        <w:rPr>
          <w:b/>
          <w:sz w:val="27"/>
          <w:szCs w:val="27"/>
          <w:u w:val="single"/>
          <w:lang w:val="pl-PL"/>
        </w:rPr>
        <w:br/>
      </w:r>
    </w:p>
    <w:p w:rsidR="00EA6408" w:rsidRPr="00B81A44" w:rsidRDefault="00EA6408" w:rsidP="00B81A44">
      <w:pPr>
        <w:spacing w:before="120" w:after="120"/>
        <w:ind w:left="360"/>
        <w:jc w:val="both"/>
        <w:rPr>
          <w:kern w:val="1"/>
          <w:sz w:val="21"/>
          <w:szCs w:val="21"/>
          <w:lang w:val="pl-PL" w:eastAsia="zh-CN"/>
        </w:rPr>
      </w:pPr>
      <w:r w:rsidRPr="00B81A44">
        <w:rPr>
          <w:sz w:val="21"/>
          <w:szCs w:val="21"/>
          <w:lang w:val="pl-PL"/>
        </w:rPr>
        <w:t>Na potrzeby postępowania o udzielenie zamówienia publicznego, na zadanie</w:t>
      </w:r>
      <w:r w:rsidRPr="003D7FAB">
        <w:rPr>
          <w:sz w:val="22"/>
          <w:szCs w:val="22"/>
          <w:lang w:val="pl-PL"/>
        </w:rPr>
        <w:t xml:space="preserve"> </w:t>
      </w:r>
      <w:r w:rsidRPr="00B81A44">
        <w:rPr>
          <w:b/>
          <w:bCs/>
          <w:sz w:val="20"/>
          <w:szCs w:val="20"/>
          <w:lang w:val="pl-PL" w:eastAsia="ar-SA"/>
        </w:rPr>
        <w:t>„</w:t>
      </w:r>
      <w:r w:rsidRPr="00B81A44">
        <w:rPr>
          <w:b/>
          <w:sz w:val="21"/>
          <w:szCs w:val="21"/>
          <w:lang w:val="pl-PL"/>
        </w:rPr>
        <w:t>Wykonanie remontów cząstkowych dróg o nawierzchni  asfaltowej w granicach administracyjnych miasta Sandomierza”</w:t>
      </w:r>
      <w:r w:rsidRPr="00B81A44">
        <w:rPr>
          <w:b/>
          <w:kern w:val="1"/>
          <w:sz w:val="21"/>
          <w:szCs w:val="21"/>
          <w:lang w:val="pl-PL"/>
        </w:rPr>
        <w:t xml:space="preserve"> </w:t>
      </w:r>
      <w:r w:rsidRPr="00B81A44">
        <w:rPr>
          <w:sz w:val="21"/>
          <w:szCs w:val="21"/>
          <w:lang w:val="pl-PL"/>
        </w:rPr>
        <w:t>prowadzonego przez Gminę Sandomierz</w:t>
      </w:r>
      <w:r w:rsidRPr="00B81A44">
        <w:rPr>
          <w:i/>
          <w:sz w:val="21"/>
          <w:szCs w:val="21"/>
          <w:lang w:val="pl-PL"/>
        </w:rPr>
        <w:t xml:space="preserve">, </w:t>
      </w:r>
      <w:r w:rsidRPr="00B81A44">
        <w:rPr>
          <w:sz w:val="21"/>
          <w:szCs w:val="21"/>
          <w:lang w:val="pl-PL"/>
        </w:rPr>
        <w:t>oświadczam, co następuje:</w:t>
      </w:r>
    </w:p>
    <w:p w:rsidR="00EA6408" w:rsidRPr="00B81A44" w:rsidRDefault="00EA6408" w:rsidP="00982AE9">
      <w:pPr>
        <w:ind w:firstLine="709"/>
        <w:jc w:val="both"/>
        <w:rPr>
          <w:sz w:val="21"/>
          <w:szCs w:val="21"/>
          <w:lang w:val="pl-PL"/>
        </w:rPr>
      </w:pPr>
    </w:p>
    <w:p w:rsidR="00EA6408" w:rsidRPr="00B81A44" w:rsidRDefault="00EA6408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B81A44">
        <w:rPr>
          <w:b/>
          <w:sz w:val="21"/>
          <w:szCs w:val="21"/>
          <w:lang w:val="pl-PL"/>
        </w:rPr>
        <w:t>INFORMACJA DOTYCZĄCA WYKONAWCY: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</w:p>
    <w:p w:rsidR="00EA6408" w:rsidRPr="00B81A44" w:rsidRDefault="00EA6408" w:rsidP="00982AE9">
      <w:pPr>
        <w:jc w:val="both"/>
        <w:rPr>
          <w:sz w:val="16"/>
          <w:szCs w:val="16"/>
          <w:lang w:val="pl-PL"/>
        </w:rPr>
      </w:pPr>
      <w:r w:rsidRPr="00B81A44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B81A44">
        <w:rPr>
          <w:b/>
          <w:sz w:val="21"/>
          <w:szCs w:val="21"/>
          <w:lang w:val="pl-PL"/>
        </w:rPr>
        <w:t>Specyfikacji Istotnych Warunków Zamówienia pkt. 5</w:t>
      </w:r>
      <w:r w:rsidRPr="00B81A44">
        <w:rPr>
          <w:b/>
          <w:sz w:val="16"/>
          <w:szCs w:val="16"/>
          <w:lang w:val="pl-PL"/>
        </w:rPr>
        <w:t>.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(miejscowość),</w:t>
      </w:r>
      <w:r w:rsidRPr="00B81A44">
        <w:rPr>
          <w:i/>
          <w:sz w:val="18"/>
          <w:szCs w:val="18"/>
          <w:lang w:val="pl-PL"/>
        </w:rPr>
        <w:t xml:space="preserve"> </w:t>
      </w:r>
      <w:r w:rsidRPr="00B81A44">
        <w:rPr>
          <w:sz w:val="20"/>
          <w:szCs w:val="20"/>
          <w:lang w:val="pl-PL"/>
        </w:rPr>
        <w:t xml:space="preserve">dnia ………….……. r.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(podpis)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EA6408" w:rsidRPr="00B81A44" w:rsidRDefault="00EA6408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B81A44">
        <w:rPr>
          <w:b/>
          <w:sz w:val="21"/>
          <w:szCs w:val="21"/>
          <w:lang w:val="pl-PL"/>
        </w:rPr>
        <w:t>INFORMACJA W ZWIĄZKU Z POLEGANIEM NA ZASOBACH INNYCH PODMIOTÓW</w:t>
      </w:r>
      <w:r w:rsidRPr="00B81A44">
        <w:rPr>
          <w:sz w:val="21"/>
          <w:szCs w:val="21"/>
          <w:lang w:val="pl-PL"/>
        </w:rPr>
        <w:t xml:space="preserve">: 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B81A44">
        <w:rPr>
          <w:b/>
          <w:sz w:val="21"/>
          <w:szCs w:val="21"/>
          <w:lang w:val="pl-PL"/>
        </w:rPr>
        <w:t xml:space="preserve"> Specyfikacji Istotnych Warunków Zamówienia pkt. 5</w:t>
      </w:r>
      <w:r w:rsidRPr="00B81A44">
        <w:rPr>
          <w:i/>
          <w:sz w:val="16"/>
          <w:szCs w:val="16"/>
          <w:lang w:val="pl-PL"/>
        </w:rPr>
        <w:t>,</w:t>
      </w:r>
      <w:r w:rsidRPr="00B81A44">
        <w:rPr>
          <w:sz w:val="21"/>
          <w:szCs w:val="21"/>
          <w:lang w:val="pl-PL"/>
        </w:rPr>
        <w:t xml:space="preserve"> polegam na zasobach następującego/ych podmiotu/ów: …………………………………………………………….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A6408" w:rsidRPr="00B81A44" w:rsidRDefault="00EA6408" w:rsidP="00982AE9">
      <w:pPr>
        <w:jc w:val="both"/>
        <w:rPr>
          <w:i/>
          <w:sz w:val="16"/>
          <w:szCs w:val="16"/>
          <w:lang w:val="pl-PL"/>
        </w:rPr>
      </w:pPr>
      <w:r w:rsidRPr="00B81A44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B81A44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 xml:space="preserve">…………….……. </w:t>
      </w:r>
      <w:r w:rsidRPr="00B81A44">
        <w:rPr>
          <w:i/>
          <w:sz w:val="16"/>
          <w:szCs w:val="16"/>
          <w:lang w:val="pl-PL"/>
        </w:rPr>
        <w:t>(miejscowość),</w:t>
      </w:r>
      <w:r w:rsidRPr="00B81A44">
        <w:rPr>
          <w:i/>
          <w:sz w:val="18"/>
          <w:szCs w:val="18"/>
          <w:lang w:val="pl-PL"/>
        </w:rPr>
        <w:t xml:space="preserve"> </w:t>
      </w:r>
      <w:r w:rsidRPr="00B81A44">
        <w:rPr>
          <w:sz w:val="20"/>
          <w:szCs w:val="20"/>
          <w:lang w:val="pl-PL"/>
        </w:rPr>
        <w:t xml:space="preserve">dnia ………….……. r. 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</w:r>
      <w:r w:rsidRPr="00B81A44">
        <w:rPr>
          <w:sz w:val="20"/>
          <w:szCs w:val="20"/>
          <w:lang w:val="pl-PL"/>
        </w:rPr>
        <w:tab/>
        <w:t>…………………………………………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B81A44">
        <w:rPr>
          <w:i/>
          <w:sz w:val="16"/>
          <w:szCs w:val="16"/>
          <w:lang w:val="pl-PL"/>
        </w:rPr>
        <w:t>(podpis)</w:t>
      </w:r>
    </w:p>
    <w:p w:rsidR="00EA6408" w:rsidRPr="00B81A44" w:rsidRDefault="00EA6408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EA6408" w:rsidRPr="00B81A44" w:rsidRDefault="00EA6408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B81A44">
        <w:rPr>
          <w:b/>
          <w:sz w:val="21"/>
          <w:szCs w:val="21"/>
          <w:lang w:val="pl-PL"/>
        </w:rPr>
        <w:t>OŚWIADCZENIE DOTYCZĄCE PODANYCH INFORMACJI:</w:t>
      </w: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</w:p>
    <w:p w:rsidR="00EA6408" w:rsidRPr="00B81A44" w:rsidRDefault="00EA6408" w:rsidP="00982AE9">
      <w:pPr>
        <w:jc w:val="both"/>
        <w:rPr>
          <w:sz w:val="21"/>
          <w:szCs w:val="21"/>
          <w:lang w:val="pl-PL"/>
        </w:rPr>
      </w:pPr>
      <w:r w:rsidRPr="00B81A44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B81A44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EA6408" w:rsidRPr="00B81A44" w:rsidRDefault="00EA6408" w:rsidP="00982AE9">
      <w:pPr>
        <w:jc w:val="both"/>
        <w:rPr>
          <w:sz w:val="20"/>
          <w:szCs w:val="20"/>
          <w:lang w:val="pl-PL"/>
        </w:rPr>
      </w:pPr>
    </w:p>
    <w:p w:rsidR="00EA6408" w:rsidRPr="00B55180" w:rsidRDefault="00EA6408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EA6408" w:rsidRPr="00B55180" w:rsidRDefault="00EA6408" w:rsidP="00982AE9">
      <w:pPr>
        <w:jc w:val="both"/>
        <w:rPr>
          <w:sz w:val="20"/>
          <w:szCs w:val="20"/>
        </w:rPr>
      </w:pPr>
    </w:p>
    <w:p w:rsidR="00EA6408" w:rsidRPr="00B55180" w:rsidRDefault="00EA6408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EA6408" w:rsidRPr="00982AE9" w:rsidRDefault="00EA6408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EA6408" w:rsidRPr="00982AE9" w:rsidSect="00C12CFE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408" w:rsidRDefault="00EA6408" w:rsidP="0068317C">
      <w:r>
        <w:separator/>
      </w:r>
    </w:p>
  </w:endnote>
  <w:endnote w:type="continuationSeparator" w:id="0">
    <w:p w:rsidR="00EA6408" w:rsidRDefault="00EA6408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408" w:rsidRDefault="00EA6408">
    <w:pPr>
      <w:pStyle w:val="Footer"/>
      <w:jc w:val="center"/>
    </w:pPr>
    <w:fldSimple w:instr="PAGE   \* MERGEFORMAT">
      <w:r w:rsidRPr="00B81A44">
        <w:rPr>
          <w:noProof/>
          <w:lang w:val="pl-PL"/>
        </w:rPr>
        <w:t>3</w:t>
      </w:r>
    </w:fldSimple>
  </w:p>
  <w:p w:rsidR="00EA6408" w:rsidRDefault="00EA64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408" w:rsidRDefault="00EA6408" w:rsidP="0068317C">
      <w:r>
        <w:separator/>
      </w:r>
    </w:p>
  </w:footnote>
  <w:footnote w:type="continuationSeparator" w:id="0">
    <w:p w:rsidR="00EA6408" w:rsidRDefault="00EA6408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720"/>
      <w:gridCol w:w="230"/>
      <w:gridCol w:w="230"/>
    </w:tblGrid>
    <w:tr w:rsidR="00EA6408" w:rsidRPr="00B81A44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/>
          </w:tblPr>
          <w:tblGrid>
            <w:gridCol w:w="8152"/>
            <w:gridCol w:w="230"/>
            <w:gridCol w:w="230"/>
          </w:tblGrid>
          <w:tr w:rsidR="00EA6408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/>
                </w:tblPr>
                <w:tblGrid>
                  <w:gridCol w:w="10949"/>
                </w:tblGrid>
                <w:tr w:rsidR="00EA6408" w:rsidRPr="00720655" w:rsidTr="00C12CFE">
                  <w:trPr>
                    <w:trHeight w:val="426"/>
                  </w:trPr>
                  <w:tc>
                    <w:tcPr>
                      <w:tcW w:w="10949" w:type="dxa"/>
                    </w:tcPr>
                    <w:p w:rsidR="00EA6408" w:rsidRPr="00720655" w:rsidRDefault="00EA6408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EA6408" w:rsidRPr="00720655" w:rsidRDefault="00EA6408" w:rsidP="009D0054">
                <w:pPr>
                  <w:pStyle w:val="Header"/>
                  <w:ind w:firstLine="708"/>
                  <w:rPr>
                    <w:sz w:val="20"/>
                    <w:szCs w:val="20"/>
                  </w:rPr>
                </w:pPr>
              </w:p>
              <w:p w:rsidR="00EA6408" w:rsidRPr="00720655" w:rsidRDefault="00EA6408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EA6408" w:rsidRPr="00720655" w:rsidRDefault="00EA6408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EA6408" w:rsidRPr="00720655" w:rsidRDefault="00EA6408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EA6408" w:rsidRPr="00B81A44" w:rsidRDefault="00EA6408" w:rsidP="00D2367F">
          <w:pPr>
            <w:rPr>
              <w:sz w:val="20"/>
              <w:szCs w:val="20"/>
              <w:lang w:val="pl-PL"/>
            </w:rPr>
          </w:pPr>
          <w:r w:rsidRPr="00B81A44">
            <w:rPr>
              <w:sz w:val="20"/>
              <w:szCs w:val="20"/>
              <w:lang w:val="pl-PL"/>
            </w:rPr>
            <w:t xml:space="preserve">Nr sprawy: RZP.271.1.8.2019.JPA </w:t>
          </w:r>
          <w:r w:rsidRPr="00B81A44">
            <w:rPr>
              <w:sz w:val="20"/>
              <w:szCs w:val="20"/>
              <w:lang w:val="pl-PL"/>
            </w:rPr>
            <w:tab/>
          </w:r>
          <w:r w:rsidRPr="00B81A44">
            <w:rPr>
              <w:sz w:val="20"/>
              <w:szCs w:val="20"/>
              <w:lang w:val="pl-PL"/>
            </w:rPr>
            <w:tab/>
          </w:r>
          <w:r w:rsidRPr="00B81A44">
            <w:rPr>
              <w:sz w:val="20"/>
              <w:szCs w:val="20"/>
              <w:lang w:val="pl-PL"/>
            </w:rPr>
            <w:tab/>
          </w:r>
          <w:r w:rsidRPr="00B81A44">
            <w:rPr>
              <w:sz w:val="20"/>
              <w:szCs w:val="20"/>
              <w:lang w:val="pl-PL"/>
            </w:rPr>
            <w:tab/>
          </w:r>
          <w:r w:rsidRPr="00B81A44">
            <w:rPr>
              <w:sz w:val="20"/>
              <w:szCs w:val="20"/>
              <w:lang w:val="pl-PL"/>
            </w:rPr>
            <w:tab/>
            <w:t>Zał. nr 2 do SIWZ</w:t>
          </w:r>
        </w:p>
      </w:tc>
      <w:tc>
        <w:tcPr>
          <w:tcW w:w="220" w:type="dxa"/>
        </w:tcPr>
        <w:p w:rsidR="00EA6408" w:rsidRPr="00B81A44" w:rsidRDefault="00EA6408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EA6408" w:rsidRPr="00B81A44" w:rsidRDefault="00EA6408" w:rsidP="004E455D">
          <w:pPr>
            <w:rPr>
              <w:sz w:val="20"/>
              <w:szCs w:val="20"/>
              <w:lang w:val="pl-PL"/>
            </w:rPr>
          </w:pPr>
        </w:p>
      </w:tc>
    </w:tr>
  </w:tbl>
  <w:p w:rsidR="00EA6408" w:rsidRPr="00B81A44" w:rsidRDefault="00EA6408" w:rsidP="0066793C">
    <w:pPr>
      <w:pStyle w:val="Header"/>
      <w:rPr>
        <w:sz w:val="16"/>
        <w:szCs w:val="16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A4431"/>
    <w:rsid w:val="008A676A"/>
    <w:rsid w:val="00901C6E"/>
    <w:rsid w:val="00917C00"/>
    <w:rsid w:val="00947A4C"/>
    <w:rsid w:val="00982AE9"/>
    <w:rsid w:val="00984697"/>
    <w:rsid w:val="009B646B"/>
    <w:rsid w:val="009C1E3D"/>
    <w:rsid w:val="009D0054"/>
    <w:rsid w:val="009D1D28"/>
    <w:rsid w:val="00A11BFF"/>
    <w:rsid w:val="00A426C7"/>
    <w:rsid w:val="00AF52A2"/>
    <w:rsid w:val="00B43BC9"/>
    <w:rsid w:val="00B44366"/>
    <w:rsid w:val="00B55180"/>
    <w:rsid w:val="00B81A44"/>
    <w:rsid w:val="00B92039"/>
    <w:rsid w:val="00BA2D39"/>
    <w:rsid w:val="00C12CFE"/>
    <w:rsid w:val="00C557EF"/>
    <w:rsid w:val="00C642A9"/>
    <w:rsid w:val="00CD0606"/>
    <w:rsid w:val="00CE20FD"/>
    <w:rsid w:val="00D17727"/>
    <w:rsid w:val="00D2367F"/>
    <w:rsid w:val="00D2420E"/>
    <w:rsid w:val="00D24716"/>
    <w:rsid w:val="00D77A44"/>
    <w:rsid w:val="00DB7749"/>
    <w:rsid w:val="00EA6408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3</Pages>
  <Words>662</Words>
  <Characters>3973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49</cp:revision>
  <cp:lastPrinted>2019-04-03T08:35:00Z</cp:lastPrinted>
  <dcterms:created xsi:type="dcterms:W3CDTF">2016-08-08T12:56:00Z</dcterms:created>
  <dcterms:modified xsi:type="dcterms:W3CDTF">2019-04-03T08:37:00Z</dcterms:modified>
</cp:coreProperties>
</file>